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23" w:rsidRPr="002D1F23" w:rsidRDefault="002D1F23" w:rsidP="002D1F23">
      <w:pPr>
        <w:rPr>
          <w:rFonts w:ascii="Arial" w:hAnsi="Arial" w:cs="Arial"/>
          <w:b/>
          <w:sz w:val="28"/>
          <w:szCs w:val="28"/>
        </w:rPr>
      </w:pPr>
      <w:r w:rsidRPr="002D1F23">
        <w:rPr>
          <w:rFonts w:ascii="Arial" w:hAnsi="Arial" w:cs="Arial"/>
          <w:b/>
          <w:sz w:val="28"/>
          <w:szCs w:val="28"/>
        </w:rPr>
        <w:t xml:space="preserve">Recommended Record Retention Periods </w:t>
      </w:r>
      <w:proofErr w:type="gramStart"/>
      <w:r w:rsidRPr="002D1F23">
        <w:rPr>
          <w:rFonts w:ascii="Arial" w:hAnsi="Arial" w:cs="Arial"/>
          <w:b/>
          <w:sz w:val="28"/>
          <w:szCs w:val="28"/>
        </w:rPr>
        <w:t>For</w:t>
      </w:r>
      <w:proofErr w:type="gramEnd"/>
      <w:r w:rsidRPr="002D1F23">
        <w:rPr>
          <w:rFonts w:ascii="Arial" w:hAnsi="Arial" w:cs="Arial"/>
          <w:b/>
          <w:sz w:val="28"/>
          <w:szCs w:val="28"/>
        </w:rPr>
        <w:t xml:space="preserve"> Business Records</w:t>
      </w:r>
    </w:p>
    <w:p w:rsidR="002D1F23" w:rsidRPr="002D1F23" w:rsidRDefault="002D1F23" w:rsidP="002D1F23">
      <w:pPr>
        <w:rPr>
          <w:rFonts w:ascii="Arial" w:hAnsi="Arial" w:cs="Arial"/>
          <w:sz w:val="28"/>
          <w:szCs w:val="28"/>
        </w:rPr>
      </w:pPr>
      <w:r w:rsidRPr="002D1F23">
        <w:rPr>
          <w:rFonts w:ascii="Arial" w:hAnsi="Arial" w:cs="Arial"/>
          <w:sz w:val="28"/>
          <w:szCs w:val="28"/>
        </w:rPr>
        <w:t>(In Retention Period Order)</w:t>
      </w:r>
    </w:p>
    <w:p w:rsidR="002D1F23" w:rsidRPr="002D1F23" w:rsidRDefault="002D1F23" w:rsidP="002D1F23">
      <w:pPr>
        <w:spacing w:line="240" w:lineRule="auto"/>
        <w:rPr>
          <w:rFonts w:ascii="Arial" w:hAnsi="Arial" w:cs="Arial"/>
          <w:b/>
          <w:sz w:val="28"/>
          <w:szCs w:val="28"/>
        </w:rPr>
      </w:pPr>
      <w:r w:rsidRPr="002D1F23">
        <w:rPr>
          <w:rFonts w:ascii="Arial" w:hAnsi="Arial" w:cs="Arial"/>
          <w:b/>
          <w:sz w:val="28"/>
          <w:szCs w:val="28"/>
        </w:rPr>
        <w:t>Permanent Records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1.</w:t>
      </w:r>
      <w:r w:rsidRPr="002D1F23">
        <w:rPr>
          <w:rFonts w:ascii="Arial" w:hAnsi="Arial" w:cs="Arial"/>
          <w:sz w:val="24"/>
          <w:szCs w:val="24"/>
        </w:rPr>
        <w:tab/>
        <w:t>Appropriate ledger and related end of year trial balances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2.</w:t>
      </w:r>
      <w:r w:rsidRPr="002D1F23">
        <w:rPr>
          <w:rFonts w:ascii="Arial" w:hAnsi="Arial" w:cs="Arial"/>
          <w:sz w:val="24"/>
          <w:szCs w:val="24"/>
        </w:rPr>
        <w:tab/>
        <w:t>Cash books (receipts and disbursement journals)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3.</w:t>
      </w:r>
      <w:r w:rsidRPr="002D1F23">
        <w:rPr>
          <w:rFonts w:ascii="Arial" w:hAnsi="Arial" w:cs="Arial"/>
          <w:sz w:val="24"/>
          <w:szCs w:val="24"/>
        </w:rPr>
        <w:tab/>
        <w:t>Taxes (records and returns, including withholding statements)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4.</w:t>
      </w:r>
      <w:r w:rsidRPr="002D1F23">
        <w:rPr>
          <w:rFonts w:ascii="Arial" w:hAnsi="Arial" w:cs="Arial"/>
          <w:sz w:val="24"/>
          <w:szCs w:val="24"/>
        </w:rPr>
        <w:tab/>
        <w:t>Financial statements - Year end (others optional)</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5.</w:t>
      </w:r>
      <w:r w:rsidRPr="002D1F23">
        <w:rPr>
          <w:rFonts w:ascii="Arial" w:hAnsi="Arial" w:cs="Arial"/>
          <w:sz w:val="24"/>
          <w:szCs w:val="24"/>
        </w:rPr>
        <w:tab/>
        <w:t>Insurance records (existing)</w:t>
      </w:r>
    </w:p>
    <w:p w:rsidR="002D1F23" w:rsidRPr="0015597B" w:rsidRDefault="002D1F23" w:rsidP="0015597B">
      <w:pPr>
        <w:pStyle w:val="NoSpacing"/>
        <w:ind w:left="720"/>
        <w:rPr>
          <w:rFonts w:ascii="Arial" w:hAnsi="Arial" w:cs="Arial"/>
          <w:sz w:val="24"/>
          <w:szCs w:val="24"/>
        </w:rPr>
      </w:pPr>
      <w:r w:rsidRPr="002D1F23">
        <w:rPr>
          <w:rFonts w:ascii="Arial" w:hAnsi="Arial" w:cs="Arial"/>
          <w:sz w:val="24"/>
          <w:szCs w:val="24"/>
        </w:rPr>
        <w:t>6.</w:t>
      </w:r>
      <w:r w:rsidRPr="002D1F23">
        <w:rPr>
          <w:rFonts w:ascii="Arial" w:hAnsi="Arial" w:cs="Arial"/>
          <w:sz w:val="24"/>
          <w:szCs w:val="24"/>
        </w:rPr>
        <w:tab/>
        <w:t>Minute books of directors and stockholders, by-laws</w:t>
      </w:r>
    </w:p>
    <w:p w:rsidR="002D1F23" w:rsidRDefault="002D1F23" w:rsidP="002D1F23">
      <w:pPr>
        <w:spacing w:line="240" w:lineRule="auto"/>
        <w:rPr>
          <w:rFonts w:ascii="Arial" w:hAnsi="Arial" w:cs="Arial"/>
          <w:b/>
          <w:sz w:val="28"/>
          <w:szCs w:val="28"/>
        </w:rPr>
      </w:pPr>
    </w:p>
    <w:p w:rsidR="002D1F23" w:rsidRPr="002D1F23" w:rsidRDefault="002D1F23" w:rsidP="002D1F23">
      <w:pPr>
        <w:spacing w:line="240" w:lineRule="auto"/>
        <w:rPr>
          <w:rFonts w:ascii="Arial" w:hAnsi="Arial" w:cs="Arial"/>
          <w:b/>
          <w:sz w:val="28"/>
          <w:szCs w:val="28"/>
        </w:rPr>
      </w:pPr>
      <w:r w:rsidRPr="002D1F23">
        <w:rPr>
          <w:rFonts w:ascii="Arial" w:hAnsi="Arial" w:cs="Arial"/>
          <w:b/>
          <w:sz w:val="28"/>
          <w:szCs w:val="28"/>
        </w:rPr>
        <w:t>One Year</w:t>
      </w:r>
    </w:p>
    <w:p w:rsidR="002D1F23" w:rsidRPr="002D1F23" w:rsidRDefault="002D1F23" w:rsidP="002D1F23">
      <w:pPr>
        <w:pStyle w:val="NoSpacing"/>
        <w:numPr>
          <w:ilvl w:val="0"/>
          <w:numId w:val="2"/>
        </w:num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2D1F23">
        <w:rPr>
          <w:rFonts w:ascii="Arial" w:hAnsi="Arial" w:cs="Arial"/>
          <w:sz w:val="24"/>
          <w:szCs w:val="24"/>
        </w:rPr>
        <w:t>Correspondence with vendors.</w:t>
      </w:r>
      <w:r w:rsidRPr="002D1F23">
        <w:rPr>
          <w:rFonts w:ascii="Arial" w:hAnsi="Arial" w:cs="Arial"/>
          <w:sz w:val="24"/>
          <w:szCs w:val="24"/>
        </w:rPr>
        <w:tab/>
      </w:r>
    </w:p>
    <w:p w:rsidR="002D1F23" w:rsidRPr="002D1F23" w:rsidRDefault="002D1F23" w:rsidP="002D1F23">
      <w:pPr>
        <w:pStyle w:val="NoSpacing"/>
        <w:ind w:firstLine="720"/>
        <w:rPr>
          <w:rFonts w:ascii="Arial" w:hAnsi="Arial" w:cs="Arial"/>
          <w:sz w:val="24"/>
          <w:szCs w:val="24"/>
        </w:rPr>
      </w:pPr>
      <w:r>
        <w:rPr>
          <w:rFonts w:ascii="Arial" w:hAnsi="Arial" w:cs="Arial"/>
          <w:sz w:val="24"/>
          <w:szCs w:val="24"/>
        </w:rPr>
        <w:t xml:space="preserve">2.    </w:t>
      </w:r>
      <w:r>
        <w:rPr>
          <w:rFonts w:ascii="Arial" w:hAnsi="Arial" w:cs="Arial"/>
          <w:sz w:val="24"/>
          <w:szCs w:val="24"/>
        </w:rPr>
        <w:tab/>
        <w:t>Purc</w:t>
      </w:r>
      <w:r w:rsidR="0015597B">
        <w:rPr>
          <w:rFonts w:ascii="Arial" w:hAnsi="Arial" w:cs="Arial"/>
          <w:sz w:val="24"/>
          <w:szCs w:val="24"/>
        </w:rPr>
        <w:t>hase orders issued by DVIDB</w:t>
      </w:r>
    </w:p>
    <w:p w:rsidR="002D1F23" w:rsidRPr="002D1F23" w:rsidRDefault="002D1F23" w:rsidP="002D1F23">
      <w:pPr>
        <w:pStyle w:val="NoSpacing"/>
        <w:ind w:firstLine="720"/>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Pr="002D1F23">
        <w:rPr>
          <w:rFonts w:ascii="Arial" w:hAnsi="Arial" w:cs="Arial"/>
          <w:sz w:val="24"/>
          <w:szCs w:val="24"/>
        </w:rPr>
        <w:t>Registration Forms</w:t>
      </w:r>
      <w:r>
        <w:rPr>
          <w:rFonts w:ascii="Arial" w:hAnsi="Arial" w:cs="Arial"/>
          <w:sz w:val="24"/>
          <w:szCs w:val="24"/>
        </w:rPr>
        <w:t xml:space="preserve"> </w:t>
      </w:r>
    </w:p>
    <w:p w:rsidR="002D1F23" w:rsidRDefault="002D1F23" w:rsidP="002D1F23">
      <w:pPr>
        <w:spacing w:line="240" w:lineRule="auto"/>
        <w:rPr>
          <w:rFonts w:ascii="Arial" w:hAnsi="Arial" w:cs="Arial"/>
          <w:b/>
          <w:sz w:val="28"/>
          <w:szCs w:val="28"/>
        </w:rPr>
      </w:pPr>
    </w:p>
    <w:p w:rsidR="002D1F23" w:rsidRPr="002D1F23" w:rsidRDefault="002D1F23" w:rsidP="002D1F23">
      <w:pPr>
        <w:spacing w:line="240" w:lineRule="auto"/>
        <w:rPr>
          <w:rFonts w:ascii="Arial" w:hAnsi="Arial" w:cs="Arial"/>
          <w:b/>
          <w:sz w:val="28"/>
          <w:szCs w:val="28"/>
        </w:rPr>
      </w:pPr>
      <w:r w:rsidRPr="002D1F23">
        <w:rPr>
          <w:rFonts w:ascii="Arial" w:hAnsi="Arial" w:cs="Arial"/>
          <w:b/>
          <w:sz w:val="28"/>
          <w:szCs w:val="28"/>
        </w:rPr>
        <w:t>Four Years</w:t>
      </w:r>
    </w:p>
    <w:p w:rsidR="002D1F23" w:rsidRPr="002D1F23" w:rsidRDefault="002D1F23" w:rsidP="002D1F23">
      <w:pPr>
        <w:pStyle w:val="NoSpacing"/>
        <w:ind w:firstLine="720"/>
        <w:rPr>
          <w:rFonts w:ascii="Arial" w:hAnsi="Arial" w:cs="Arial"/>
          <w:sz w:val="24"/>
          <w:szCs w:val="24"/>
        </w:rPr>
      </w:pPr>
      <w:r w:rsidRPr="002D1F23">
        <w:t>1.</w:t>
      </w:r>
      <w:r w:rsidRPr="002D1F23">
        <w:tab/>
      </w:r>
      <w:r w:rsidRPr="002D1F23">
        <w:rPr>
          <w:rFonts w:ascii="Arial" w:hAnsi="Arial" w:cs="Arial"/>
          <w:sz w:val="24"/>
          <w:szCs w:val="24"/>
        </w:rPr>
        <w:t>Insurance policies which have expired</w:t>
      </w:r>
    </w:p>
    <w:p w:rsidR="002D1F23" w:rsidRPr="002D1F23" w:rsidRDefault="002D1F23" w:rsidP="002D1F23">
      <w:pPr>
        <w:pStyle w:val="NoSpacing"/>
        <w:ind w:firstLine="720"/>
        <w:rPr>
          <w:rFonts w:ascii="Arial" w:hAnsi="Arial" w:cs="Arial"/>
          <w:sz w:val="24"/>
          <w:szCs w:val="24"/>
        </w:rPr>
      </w:pPr>
      <w:r>
        <w:rPr>
          <w:rFonts w:ascii="Arial" w:hAnsi="Arial" w:cs="Arial"/>
          <w:sz w:val="24"/>
          <w:szCs w:val="24"/>
        </w:rPr>
        <w:t>2</w:t>
      </w:r>
      <w:r w:rsidRPr="002D1F23">
        <w:rPr>
          <w:rFonts w:ascii="Arial" w:hAnsi="Arial" w:cs="Arial"/>
          <w:sz w:val="24"/>
          <w:szCs w:val="24"/>
        </w:rPr>
        <w:t>.</w:t>
      </w:r>
      <w:r w:rsidRPr="002D1F23">
        <w:rPr>
          <w:rFonts w:ascii="Arial" w:hAnsi="Arial" w:cs="Arial"/>
          <w:sz w:val="24"/>
          <w:szCs w:val="24"/>
        </w:rPr>
        <w:tab/>
        <w:t>General correspondence</w:t>
      </w:r>
    </w:p>
    <w:p w:rsidR="002D1F23" w:rsidRPr="002D1F23" w:rsidRDefault="002D1F23" w:rsidP="002D1F23">
      <w:pPr>
        <w:pStyle w:val="NoSpacing"/>
        <w:ind w:firstLine="720"/>
        <w:rPr>
          <w:rFonts w:ascii="Arial" w:hAnsi="Arial" w:cs="Arial"/>
          <w:sz w:val="24"/>
          <w:szCs w:val="24"/>
        </w:rPr>
      </w:pPr>
      <w:r>
        <w:rPr>
          <w:rFonts w:ascii="Arial" w:hAnsi="Arial" w:cs="Arial"/>
          <w:sz w:val="24"/>
          <w:szCs w:val="24"/>
        </w:rPr>
        <w:t>3</w:t>
      </w:r>
      <w:r w:rsidRPr="002D1F23">
        <w:rPr>
          <w:rFonts w:ascii="Arial" w:hAnsi="Arial" w:cs="Arial"/>
          <w:sz w:val="24"/>
          <w:szCs w:val="24"/>
        </w:rPr>
        <w:t>.</w:t>
      </w:r>
      <w:r w:rsidRPr="002D1F23">
        <w:rPr>
          <w:rFonts w:ascii="Arial" w:hAnsi="Arial" w:cs="Arial"/>
          <w:sz w:val="24"/>
          <w:szCs w:val="24"/>
        </w:rPr>
        <w:tab/>
        <w:t>Internal audit reports, including working papers</w:t>
      </w:r>
    </w:p>
    <w:p w:rsidR="002D1F23" w:rsidRPr="002D1F23" w:rsidRDefault="002D1F23" w:rsidP="002D1F23">
      <w:pPr>
        <w:pStyle w:val="NoSpacing"/>
        <w:ind w:firstLine="720"/>
        <w:rPr>
          <w:rFonts w:ascii="Arial" w:hAnsi="Arial" w:cs="Arial"/>
          <w:sz w:val="24"/>
          <w:szCs w:val="24"/>
        </w:rPr>
      </w:pPr>
      <w:r>
        <w:rPr>
          <w:rFonts w:ascii="Arial" w:hAnsi="Arial" w:cs="Arial"/>
          <w:sz w:val="24"/>
          <w:szCs w:val="24"/>
        </w:rPr>
        <w:t>4</w:t>
      </w:r>
      <w:r w:rsidRPr="002D1F23">
        <w:rPr>
          <w:rFonts w:ascii="Arial" w:hAnsi="Arial" w:cs="Arial"/>
          <w:sz w:val="24"/>
          <w:szCs w:val="24"/>
        </w:rPr>
        <w:t>.</w:t>
      </w:r>
      <w:r w:rsidRPr="002D1F23">
        <w:rPr>
          <w:rFonts w:ascii="Arial" w:hAnsi="Arial" w:cs="Arial"/>
          <w:sz w:val="24"/>
          <w:szCs w:val="24"/>
        </w:rPr>
        <w:tab/>
        <w:t>Miscellaneous internal reports</w:t>
      </w:r>
    </w:p>
    <w:p w:rsidR="002D1F23" w:rsidRDefault="002D1F23" w:rsidP="002D1F23">
      <w:pPr>
        <w:pStyle w:val="NoSpacing"/>
        <w:ind w:firstLine="720"/>
        <w:rPr>
          <w:rFonts w:ascii="Arial" w:hAnsi="Arial" w:cs="Arial"/>
          <w:sz w:val="24"/>
          <w:szCs w:val="24"/>
        </w:rPr>
      </w:pPr>
      <w:r>
        <w:rPr>
          <w:rFonts w:ascii="Arial" w:hAnsi="Arial" w:cs="Arial"/>
          <w:sz w:val="24"/>
          <w:szCs w:val="24"/>
        </w:rPr>
        <w:t>5.</w:t>
      </w:r>
      <w:r>
        <w:rPr>
          <w:rFonts w:ascii="Arial" w:hAnsi="Arial" w:cs="Arial"/>
          <w:sz w:val="24"/>
          <w:szCs w:val="24"/>
        </w:rPr>
        <w:tab/>
        <w:t xml:space="preserve">Scholarship, grant, and award </w:t>
      </w:r>
      <w:r w:rsidRPr="002D1F23">
        <w:rPr>
          <w:rFonts w:ascii="Arial" w:hAnsi="Arial" w:cs="Arial"/>
          <w:sz w:val="24"/>
          <w:szCs w:val="24"/>
        </w:rPr>
        <w:t>recipient applications</w:t>
      </w:r>
    </w:p>
    <w:p w:rsidR="002D1F23" w:rsidRPr="002D1F23" w:rsidRDefault="002D1F23" w:rsidP="002D1F23">
      <w:pPr>
        <w:pStyle w:val="NoSpacing"/>
        <w:ind w:firstLine="720"/>
        <w:rPr>
          <w:rFonts w:ascii="Arial" w:hAnsi="Arial" w:cs="Arial"/>
          <w:sz w:val="24"/>
          <w:szCs w:val="24"/>
        </w:rPr>
      </w:pPr>
      <w:r>
        <w:rPr>
          <w:rFonts w:ascii="Arial" w:hAnsi="Arial" w:cs="Arial"/>
          <w:sz w:val="24"/>
          <w:szCs w:val="24"/>
        </w:rPr>
        <w:t xml:space="preserve">6.  </w:t>
      </w:r>
      <w:r>
        <w:rPr>
          <w:rFonts w:ascii="Arial" w:hAnsi="Arial" w:cs="Arial"/>
          <w:sz w:val="24"/>
          <w:szCs w:val="24"/>
        </w:rPr>
        <w:tab/>
        <w:t xml:space="preserve">Signed </w:t>
      </w:r>
      <w:r w:rsidR="006F6DEE">
        <w:rPr>
          <w:rFonts w:ascii="Arial" w:hAnsi="Arial" w:cs="Arial"/>
          <w:sz w:val="24"/>
          <w:szCs w:val="24"/>
        </w:rPr>
        <w:t>c</w:t>
      </w:r>
      <w:r>
        <w:rPr>
          <w:rFonts w:ascii="Arial" w:hAnsi="Arial" w:cs="Arial"/>
          <w:sz w:val="24"/>
          <w:szCs w:val="24"/>
        </w:rPr>
        <w:t xml:space="preserve">ompliance </w:t>
      </w:r>
      <w:r w:rsidR="006F6DEE">
        <w:rPr>
          <w:rFonts w:ascii="Arial" w:hAnsi="Arial" w:cs="Arial"/>
          <w:sz w:val="24"/>
          <w:szCs w:val="24"/>
        </w:rPr>
        <w:t>f</w:t>
      </w:r>
      <w:r>
        <w:rPr>
          <w:rFonts w:ascii="Arial" w:hAnsi="Arial" w:cs="Arial"/>
          <w:sz w:val="24"/>
          <w:szCs w:val="24"/>
        </w:rPr>
        <w:t>orms</w:t>
      </w:r>
    </w:p>
    <w:p w:rsidR="002D1F23" w:rsidRDefault="002D1F23" w:rsidP="002D1F23">
      <w:pPr>
        <w:spacing w:line="240" w:lineRule="auto"/>
        <w:rPr>
          <w:rFonts w:ascii="Arial" w:hAnsi="Arial" w:cs="Arial"/>
          <w:b/>
          <w:sz w:val="28"/>
          <w:szCs w:val="28"/>
        </w:rPr>
      </w:pPr>
    </w:p>
    <w:p w:rsidR="002D1F23" w:rsidRPr="002D1F23" w:rsidRDefault="002D1F23" w:rsidP="002D1F23">
      <w:pPr>
        <w:spacing w:line="240" w:lineRule="auto"/>
        <w:rPr>
          <w:rFonts w:ascii="Arial" w:hAnsi="Arial" w:cs="Arial"/>
          <w:b/>
          <w:sz w:val="28"/>
          <w:szCs w:val="28"/>
        </w:rPr>
      </w:pPr>
      <w:r w:rsidRPr="002D1F23">
        <w:rPr>
          <w:rFonts w:ascii="Arial" w:hAnsi="Arial" w:cs="Arial"/>
          <w:b/>
          <w:sz w:val="28"/>
          <w:szCs w:val="28"/>
        </w:rPr>
        <w:t>Seven Years</w:t>
      </w:r>
    </w:p>
    <w:p w:rsidR="002D1F23" w:rsidRPr="002D1F23" w:rsidRDefault="002D1F23" w:rsidP="002D1F23">
      <w:pPr>
        <w:pStyle w:val="NoSpacing"/>
        <w:ind w:left="720"/>
        <w:rPr>
          <w:rFonts w:ascii="Arial" w:hAnsi="Arial" w:cs="Arial"/>
          <w:sz w:val="24"/>
          <w:szCs w:val="24"/>
        </w:rPr>
      </w:pPr>
      <w:r w:rsidRPr="002D1F23">
        <w:t>1.</w:t>
      </w:r>
      <w:r w:rsidRPr="002D1F23">
        <w:tab/>
      </w:r>
      <w:r w:rsidRPr="002D1F23">
        <w:rPr>
          <w:rFonts w:ascii="Arial" w:hAnsi="Arial" w:cs="Arial"/>
          <w:sz w:val="24"/>
          <w:szCs w:val="24"/>
        </w:rPr>
        <w:t>Accident reports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2.</w:t>
      </w:r>
      <w:r w:rsidRPr="002D1F23">
        <w:rPr>
          <w:rFonts w:ascii="Arial" w:hAnsi="Arial" w:cs="Arial"/>
          <w:sz w:val="24"/>
          <w:szCs w:val="24"/>
        </w:rPr>
        <w:tab/>
        <w:t>Accounts receivable ledgers and related trial balances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3.</w:t>
      </w:r>
      <w:r w:rsidRPr="002D1F23">
        <w:rPr>
          <w:rFonts w:ascii="Arial" w:hAnsi="Arial" w:cs="Arial"/>
          <w:sz w:val="24"/>
          <w:szCs w:val="24"/>
        </w:rPr>
        <w:tab/>
        <w:t>Bank reconciliations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4.</w:t>
      </w:r>
      <w:r w:rsidRPr="002D1F23">
        <w:rPr>
          <w:rFonts w:ascii="Arial" w:hAnsi="Arial" w:cs="Arial"/>
          <w:sz w:val="24"/>
          <w:szCs w:val="24"/>
        </w:rPr>
        <w:tab/>
        <w:t>Bank statements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5.</w:t>
      </w:r>
      <w:r w:rsidRPr="002D1F23">
        <w:rPr>
          <w:rFonts w:ascii="Arial" w:hAnsi="Arial" w:cs="Arial"/>
          <w:sz w:val="24"/>
          <w:szCs w:val="24"/>
        </w:rPr>
        <w:tab/>
        <w:t>Canceled checks</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6.</w:t>
      </w:r>
      <w:r w:rsidRPr="002D1F23">
        <w:rPr>
          <w:rFonts w:ascii="Arial" w:hAnsi="Arial" w:cs="Arial"/>
          <w:sz w:val="24"/>
          <w:szCs w:val="24"/>
        </w:rPr>
        <w:tab/>
        <w:t>Contracts and leases expired</w:t>
      </w:r>
    </w:p>
    <w:p w:rsidR="002D1F23" w:rsidRPr="002D1F23" w:rsidRDefault="002D1F23" w:rsidP="002D1F23">
      <w:pPr>
        <w:pStyle w:val="NoSpacing"/>
        <w:ind w:left="720"/>
        <w:rPr>
          <w:rFonts w:ascii="Arial" w:hAnsi="Arial" w:cs="Arial"/>
          <w:sz w:val="24"/>
          <w:szCs w:val="24"/>
        </w:rPr>
      </w:pPr>
      <w:r w:rsidRPr="002D1F23">
        <w:rPr>
          <w:rFonts w:ascii="Arial" w:hAnsi="Arial" w:cs="Arial"/>
          <w:sz w:val="24"/>
          <w:szCs w:val="24"/>
        </w:rPr>
        <w:t>7.</w:t>
      </w:r>
      <w:r w:rsidRPr="002D1F23">
        <w:rPr>
          <w:rFonts w:ascii="Arial" w:hAnsi="Arial" w:cs="Arial"/>
          <w:sz w:val="24"/>
          <w:szCs w:val="24"/>
        </w:rPr>
        <w:tab/>
      </w:r>
      <w:r>
        <w:rPr>
          <w:rFonts w:ascii="Arial" w:hAnsi="Arial" w:cs="Arial"/>
          <w:sz w:val="24"/>
          <w:szCs w:val="24"/>
        </w:rPr>
        <w:t>D</w:t>
      </w:r>
      <w:r w:rsidRPr="002D1F23">
        <w:rPr>
          <w:rFonts w:ascii="Arial" w:hAnsi="Arial" w:cs="Arial"/>
          <w:sz w:val="24"/>
          <w:szCs w:val="24"/>
        </w:rPr>
        <w:t>uplicate deposit slips</w:t>
      </w:r>
    </w:p>
    <w:p w:rsidR="002D1F23" w:rsidRPr="002D1F23" w:rsidRDefault="002D1F23" w:rsidP="002D1F23">
      <w:pPr>
        <w:pStyle w:val="NoSpacing"/>
        <w:ind w:left="720"/>
        <w:rPr>
          <w:rFonts w:ascii="Arial" w:hAnsi="Arial" w:cs="Arial"/>
          <w:sz w:val="24"/>
          <w:szCs w:val="24"/>
        </w:rPr>
      </w:pPr>
      <w:r>
        <w:rPr>
          <w:rFonts w:ascii="Arial" w:hAnsi="Arial" w:cs="Arial"/>
          <w:sz w:val="24"/>
          <w:szCs w:val="24"/>
        </w:rPr>
        <w:t>8</w:t>
      </w:r>
      <w:r w:rsidRPr="002D1F23">
        <w:rPr>
          <w:rFonts w:ascii="Arial" w:hAnsi="Arial" w:cs="Arial"/>
          <w:sz w:val="24"/>
          <w:szCs w:val="24"/>
        </w:rPr>
        <w:t>.</w:t>
      </w:r>
      <w:r w:rsidRPr="002D1F23">
        <w:rPr>
          <w:rFonts w:ascii="Arial" w:hAnsi="Arial" w:cs="Arial"/>
          <w:sz w:val="24"/>
          <w:szCs w:val="24"/>
        </w:rPr>
        <w:tab/>
        <w:t>Invoices to customers and from vendors</w:t>
      </w:r>
    </w:p>
    <w:p w:rsidR="002D1F23" w:rsidRPr="002D1F23" w:rsidRDefault="002D1F23" w:rsidP="002D1F23">
      <w:pPr>
        <w:pStyle w:val="NoSpacing"/>
        <w:ind w:left="720"/>
        <w:rPr>
          <w:rFonts w:ascii="Arial" w:hAnsi="Arial" w:cs="Arial"/>
          <w:sz w:val="24"/>
          <w:szCs w:val="24"/>
        </w:rPr>
      </w:pPr>
      <w:r>
        <w:rPr>
          <w:rFonts w:ascii="Arial" w:hAnsi="Arial" w:cs="Arial"/>
          <w:sz w:val="24"/>
          <w:szCs w:val="24"/>
        </w:rPr>
        <w:t>9</w:t>
      </w:r>
      <w:r w:rsidRPr="002D1F23">
        <w:rPr>
          <w:rFonts w:ascii="Arial" w:hAnsi="Arial" w:cs="Arial"/>
          <w:sz w:val="24"/>
          <w:szCs w:val="24"/>
        </w:rPr>
        <w:t>.</w:t>
      </w:r>
      <w:r w:rsidRPr="002D1F23">
        <w:rPr>
          <w:rFonts w:ascii="Arial" w:hAnsi="Arial" w:cs="Arial"/>
          <w:sz w:val="24"/>
          <w:szCs w:val="24"/>
        </w:rPr>
        <w:tab/>
      </w:r>
      <w:r>
        <w:rPr>
          <w:rFonts w:ascii="Arial" w:hAnsi="Arial" w:cs="Arial"/>
          <w:sz w:val="24"/>
          <w:szCs w:val="24"/>
        </w:rPr>
        <w:t>P</w:t>
      </w:r>
      <w:r w:rsidRPr="002D1F23">
        <w:rPr>
          <w:rFonts w:ascii="Arial" w:hAnsi="Arial" w:cs="Arial"/>
          <w:sz w:val="24"/>
          <w:szCs w:val="24"/>
        </w:rPr>
        <w:t>urchase orders</w:t>
      </w:r>
    </w:p>
    <w:p w:rsidR="002D1F23" w:rsidRPr="002D1F23" w:rsidRDefault="002D1F23" w:rsidP="002D1F23">
      <w:pPr>
        <w:pStyle w:val="NoSpacing"/>
        <w:ind w:left="720"/>
        <w:rPr>
          <w:rFonts w:ascii="Arial" w:hAnsi="Arial" w:cs="Arial"/>
          <w:sz w:val="24"/>
          <w:szCs w:val="24"/>
        </w:rPr>
      </w:pPr>
      <w:r>
        <w:rPr>
          <w:rFonts w:ascii="Arial" w:hAnsi="Arial" w:cs="Arial"/>
          <w:sz w:val="24"/>
          <w:szCs w:val="24"/>
        </w:rPr>
        <w:t>10</w:t>
      </w:r>
      <w:r w:rsidRPr="002D1F23">
        <w:rPr>
          <w:rFonts w:ascii="Arial" w:hAnsi="Arial" w:cs="Arial"/>
          <w:sz w:val="24"/>
          <w:szCs w:val="24"/>
        </w:rPr>
        <w:t>.</w:t>
      </w:r>
      <w:r w:rsidRPr="002D1F23">
        <w:rPr>
          <w:rFonts w:ascii="Arial" w:hAnsi="Arial" w:cs="Arial"/>
          <w:sz w:val="24"/>
          <w:szCs w:val="24"/>
        </w:rPr>
        <w:tab/>
        <w:t>Sales records</w:t>
      </w:r>
    </w:p>
    <w:p w:rsidR="002D1F23" w:rsidRDefault="002D1F23"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15597B" w:rsidRDefault="0015597B" w:rsidP="002D1F23">
      <w:pPr>
        <w:pStyle w:val="NoSpacing"/>
        <w:ind w:left="720"/>
        <w:rPr>
          <w:rFonts w:ascii="Arial" w:hAnsi="Arial" w:cs="Arial"/>
          <w:b/>
          <w:sz w:val="28"/>
          <w:szCs w:val="28"/>
        </w:rPr>
      </w:pPr>
    </w:p>
    <w:p w:rsidR="006F6DEE" w:rsidRDefault="0015597B" w:rsidP="002D1F23">
      <w:pPr>
        <w:pStyle w:val="NoSpacing"/>
        <w:ind w:left="720"/>
        <w:rPr>
          <w:rFonts w:ascii="Arial" w:hAnsi="Arial" w:cs="Arial"/>
          <w:b/>
          <w:sz w:val="28"/>
          <w:szCs w:val="28"/>
        </w:rPr>
      </w:pPr>
      <w:r>
        <w:rPr>
          <w:rFonts w:ascii="Arial" w:hAnsi="Arial" w:cs="Arial"/>
          <w:b/>
          <w:sz w:val="28"/>
          <w:szCs w:val="28"/>
        </w:rPr>
        <w:lastRenderedPageBreak/>
        <w:t>DVIDB</w:t>
      </w:r>
      <w:r w:rsidR="006F6DEE" w:rsidRPr="006F6DEE">
        <w:rPr>
          <w:rFonts w:ascii="Arial" w:hAnsi="Arial" w:cs="Arial"/>
          <w:b/>
          <w:sz w:val="28"/>
          <w:szCs w:val="28"/>
        </w:rPr>
        <w:t xml:space="preserve"> Agreement to Comply with Information Security Policies</w:t>
      </w:r>
    </w:p>
    <w:p w:rsidR="006F6DEE" w:rsidRDefault="006F6DEE" w:rsidP="002D1F23">
      <w:pPr>
        <w:pStyle w:val="NoSpacing"/>
        <w:ind w:left="720"/>
        <w:rPr>
          <w:rFonts w:ascii="Arial" w:hAnsi="Arial" w:cs="Arial"/>
          <w:b/>
          <w:sz w:val="28"/>
          <w:szCs w:val="28"/>
        </w:rPr>
      </w:pPr>
    </w:p>
    <w:p w:rsidR="006F6DEE" w:rsidRDefault="006F6DEE" w:rsidP="002D1F23">
      <w:pPr>
        <w:pStyle w:val="NoSpacing"/>
        <w:ind w:left="720"/>
        <w:rPr>
          <w:rFonts w:ascii="Arial" w:hAnsi="Arial" w:cs="Arial"/>
          <w:sz w:val="28"/>
          <w:szCs w:val="28"/>
        </w:rPr>
      </w:pPr>
      <w:r>
        <w:rPr>
          <w:rFonts w:ascii="Arial" w:hAnsi="Arial" w:cs="Arial"/>
          <w:sz w:val="28"/>
          <w:szCs w:val="28"/>
        </w:rPr>
        <w:t>Name: ____________________________________________</w:t>
      </w:r>
    </w:p>
    <w:p w:rsidR="006F6DEE" w:rsidRDefault="006F6DEE" w:rsidP="002D1F23">
      <w:pPr>
        <w:pStyle w:val="NoSpacing"/>
        <w:ind w:left="720"/>
        <w:rPr>
          <w:rFonts w:ascii="Arial" w:hAnsi="Arial" w:cs="Arial"/>
          <w:sz w:val="28"/>
          <w:szCs w:val="28"/>
        </w:rPr>
      </w:pPr>
      <w:r>
        <w:rPr>
          <w:rFonts w:ascii="Arial" w:hAnsi="Arial" w:cs="Arial"/>
          <w:sz w:val="28"/>
          <w:szCs w:val="28"/>
        </w:rPr>
        <w:t xml:space="preserve"> </w:t>
      </w:r>
    </w:p>
    <w:p w:rsidR="006F6DEE" w:rsidRDefault="006F6DEE" w:rsidP="002D1F23">
      <w:pPr>
        <w:pStyle w:val="NoSpacing"/>
        <w:ind w:left="720"/>
        <w:rPr>
          <w:rFonts w:ascii="Arial" w:hAnsi="Arial" w:cs="Arial"/>
          <w:sz w:val="28"/>
          <w:szCs w:val="28"/>
        </w:rPr>
      </w:pPr>
      <w:r>
        <w:rPr>
          <w:rFonts w:ascii="Arial" w:hAnsi="Arial" w:cs="Arial"/>
          <w:sz w:val="28"/>
          <w:szCs w:val="28"/>
        </w:rPr>
        <w:t>Position: ___________________________________________</w:t>
      </w:r>
    </w:p>
    <w:p w:rsidR="006F6DEE" w:rsidRDefault="006F6DEE" w:rsidP="002D1F23">
      <w:pPr>
        <w:pStyle w:val="NoSpacing"/>
        <w:ind w:left="720"/>
        <w:rPr>
          <w:rFonts w:ascii="Arial" w:hAnsi="Arial" w:cs="Arial"/>
          <w:sz w:val="28"/>
          <w:szCs w:val="28"/>
        </w:rPr>
      </w:pPr>
    </w:p>
    <w:p w:rsidR="006F6DEE" w:rsidRPr="006F6DEE" w:rsidRDefault="006F6DEE" w:rsidP="002D1F23">
      <w:pPr>
        <w:pStyle w:val="NoSpacing"/>
        <w:ind w:left="720"/>
        <w:rPr>
          <w:rFonts w:ascii="Arial" w:hAnsi="Arial" w:cs="Arial"/>
          <w:sz w:val="28"/>
          <w:szCs w:val="28"/>
        </w:rPr>
      </w:pPr>
    </w:p>
    <w:p w:rsidR="006F6DEE" w:rsidRPr="006F6DEE" w:rsidRDefault="006F6DEE" w:rsidP="006F6DEE">
      <w:pPr>
        <w:pStyle w:val="NoSpacing"/>
        <w:ind w:left="720"/>
        <w:rPr>
          <w:rFonts w:ascii="Arial" w:hAnsi="Arial" w:cs="Arial"/>
          <w:sz w:val="24"/>
          <w:szCs w:val="24"/>
        </w:rPr>
      </w:pPr>
      <w:r w:rsidRPr="006F6DEE">
        <w:rPr>
          <w:rFonts w:ascii="Arial" w:hAnsi="Arial" w:cs="Arial"/>
          <w:sz w:val="24"/>
          <w:szCs w:val="24"/>
        </w:rPr>
        <w:t xml:space="preserve">I agree to take all reasonable precautions to assure that association internal information, or information that has been entrusted to the association by third parties such as members, will not be disclosed to unauthorized </w:t>
      </w:r>
      <w:r w:rsidR="0015597B">
        <w:rPr>
          <w:rFonts w:ascii="Arial" w:hAnsi="Arial" w:cs="Arial"/>
          <w:sz w:val="24"/>
          <w:szCs w:val="24"/>
        </w:rPr>
        <w:t>persons.  At the end of my term</w:t>
      </w:r>
      <w:r w:rsidRPr="006F6DEE">
        <w:rPr>
          <w:rFonts w:ascii="Arial" w:hAnsi="Arial" w:cs="Arial"/>
          <w:sz w:val="24"/>
          <w:szCs w:val="24"/>
        </w:rPr>
        <w:t xml:space="preserve"> with the association, I agree to return all information to which I have had access as a result of my position.  I understand that I am not authorized to use sensitive information for my own purposes, nor am I at liberty to provide this information to third parties without the express written consent of the </w:t>
      </w:r>
      <w:r w:rsidR="0015597B">
        <w:rPr>
          <w:rFonts w:ascii="Arial" w:hAnsi="Arial" w:cs="Arial"/>
          <w:sz w:val="24"/>
          <w:szCs w:val="24"/>
        </w:rPr>
        <w:t>division president or executive board as</w:t>
      </w:r>
      <w:r w:rsidRPr="006F6DEE">
        <w:rPr>
          <w:rFonts w:ascii="Arial" w:hAnsi="Arial" w:cs="Arial"/>
          <w:sz w:val="24"/>
          <w:szCs w:val="24"/>
        </w:rPr>
        <w:t xml:space="preserve"> the designated information owner.</w:t>
      </w:r>
    </w:p>
    <w:p w:rsidR="006F6DEE" w:rsidRPr="006F6DEE" w:rsidRDefault="006F6DEE" w:rsidP="006F6DEE">
      <w:pPr>
        <w:pStyle w:val="NoSpacing"/>
        <w:ind w:left="720"/>
        <w:rPr>
          <w:rFonts w:ascii="Arial" w:hAnsi="Arial" w:cs="Arial"/>
          <w:sz w:val="24"/>
          <w:szCs w:val="24"/>
        </w:rPr>
      </w:pPr>
    </w:p>
    <w:p w:rsidR="006F6DEE" w:rsidRPr="006F6DEE" w:rsidRDefault="006F6DEE" w:rsidP="006F6DEE">
      <w:pPr>
        <w:pStyle w:val="NoSpacing"/>
        <w:ind w:left="720"/>
        <w:rPr>
          <w:rFonts w:ascii="Arial" w:hAnsi="Arial" w:cs="Arial"/>
          <w:sz w:val="24"/>
          <w:szCs w:val="24"/>
        </w:rPr>
      </w:pPr>
      <w:r w:rsidRPr="006F6DEE">
        <w:rPr>
          <w:rFonts w:ascii="Arial" w:hAnsi="Arial" w:cs="Arial"/>
          <w:sz w:val="24"/>
          <w:szCs w:val="24"/>
        </w:rPr>
        <w:t xml:space="preserve">I have access to a copy of the Information Security Policies, I have read and understand the policies, and I understand how it </w:t>
      </w:r>
      <w:r w:rsidR="0015597B">
        <w:rPr>
          <w:rFonts w:ascii="Arial" w:hAnsi="Arial" w:cs="Arial"/>
          <w:sz w:val="24"/>
          <w:szCs w:val="24"/>
        </w:rPr>
        <w:t>impacts my duties</w:t>
      </w:r>
      <w:r w:rsidRPr="006F6DEE">
        <w:rPr>
          <w:rFonts w:ascii="Arial" w:hAnsi="Arial" w:cs="Arial"/>
          <w:sz w:val="24"/>
          <w:szCs w:val="24"/>
        </w:rPr>
        <w:t>.  As a c</w:t>
      </w:r>
      <w:r w:rsidR="0015597B">
        <w:rPr>
          <w:rFonts w:ascii="Arial" w:hAnsi="Arial" w:cs="Arial"/>
          <w:sz w:val="24"/>
          <w:szCs w:val="24"/>
        </w:rPr>
        <w:t>ondition of continued engagement</w:t>
      </w:r>
      <w:r w:rsidRPr="006F6DEE">
        <w:rPr>
          <w:rFonts w:ascii="Arial" w:hAnsi="Arial" w:cs="Arial"/>
          <w:sz w:val="24"/>
          <w:szCs w:val="24"/>
        </w:rPr>
        <w:t>, I agree to abide by the policies and other re</w:t>
      </w:r>
      <w:r w:rsidR="0015597B">
        <w:rPr>
          <w:rFonts w:ascii="Arial" w:hAnsi="Arial" w:cs="Arial"/>
          <w:sz w:val="24"/>
          <w:szCs w:val="24"/>
        </w:rPr>
        <w:t xml:space="preserve">quirements found in the </w:t>
      </w:r>
      <w:r w:rsidRPr="006F6DEE">
        <w:rPr>
          <w:rFonts w:ascii="Arial" w:hAnsi="Arial" w:cs="Arial"/>
          <w:sz w:val="24"/>
          <w:szCs w:val="24"/>
        </w:rPr>
        <w:t>security policy.  I understand that non- compliance will be cause for disciplinary action up to and including dismissal and perhaps criminal and/or civil penalties.</w:t>
      </w:r>
      <w:bookmarkStart w:id="0" w:name="_GoBack"/>
      <w:bookmarkEnd w:id="0"/>
    </w:p>
    <w:p w:rsidR="006F6DEE" w:rsidRPr="006F6DEE" w:rsidRDefault="006F6DEE" w:rsidP="006F6DEE">
      <w:pPr>
        <w:pStyle w:val="NoSpacing"/>
        <w:ind w:left="720"/>
        <w:rPr>
          <w:rFonts w:ascii="Arial" w:hAnsi="Arial" w:cs="Arial"/>
          <w:sz w:val="24"/>
          <w:szCs w:val="24"/>
        </w:rPr>
      </w:pPr>
    </w:p>
    <w:p w:rsidR="002D1F23" w:rsidRDefault="006F6DEE" w:rsidP="006F6DEE">
      <w:pPr>
        <w:pStyle w:val="NoSpacing"/>
        <w:ind w:left="720"/>
        <w:rPr>
          <w:rFonts w:ascii="Arial" w:hAnsi="Arial" w:cs="Arial"/>
          <w:sz w:val="24"/>
          <w:szCs w:val="24"/>
        </w:rPr>
      </w:pPr>
      <w:r w:rsidRPr="006F6DEE">
        <w:rPr>
          <w:rFonts w:ascii="Arial" w:hAnsi="Arial" w:cs="Arial"/>
          <w:sz w:val="24"/>
          <w:szCs w:val="24"/>
        </w:rPr>
        <w:t>I also agree to promptly report all violation or suspected violations of information security policies to the designated security officer.</w:t>
      </w:r>
    </w:p>
    <w:p w:rsidR="006F6DEE" w:rsidRDefault="006F6DEE" w:rsidP="006F6DEE">
      <w:pPr>
        <w:pStyle w:val="NoSpacing"/>
        <w:ind w:left="720"/>
        <w:rPr>
          <w:rFonts w:ascii="Arial" w:hAnsi="Arial" w:cs="Arial"/>
          <w:sz w:val="24"/>
          <w:szCs w:val="24"/>
        </w:rPr>
      </w:pPr>
    </w:p>
    <w:p w:rsidR="006F6DEE" w:rsidRDefault="006F6DEE" w:rsidP="006F6DEE">
      <w:pPr>
        <w:pStyle w:val="NoSpacing"/>
        <w:ind w:left="720"/>
        <w:rPr>
          <w:rFonts w:ascii="Arial" w:hAnsi="Arial" w:cs="Arial"/>
          <w:sz w:val="24"/>
          <w:szCs w:val="24"/>
        </w:rPr>
      </w:pPr>
    </w:p>
    <w:p w:rsidR="006F6DEE" w:rsidRDefault="006F6DEE" w:rsidP="006F6DEE">
      <w:pPr>
        <w:pStyle w:val="NoSpacing"/>
        <w:ind w:left="720"/>
        <w:rPr>
          <w:rFonts w:ascii="Arial" w:hAnsi="Arial" w:cs="Arial"/>
          <w:sz w:val="24"/>
          <w:szCs w:val="24"/>
        </w:rPr>
      </w:pPr>
      <w:r>
        <w:rPr>
          <w:rFonts w:ascii="Arial" w:hAnsi="Arial" w:cs="Arial"/>
          <w:sz w:val="24"/>
          <w:szCs w:val="24"/>
        </w:rPr>
        <w:t>________________________________________       _________________</w:t>
      </w:r>
    </w:p>
    <w:p w:rsidR="006F6DEE" w:rsidRPr="002D1F23" w:rsidRDefault="006F6DEE" w:rsidP="006F6DEE">
      <w:pPr>
        <w:pStyle w:val="NoSpacing"/>
        <w:ind w:left="720"/>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Date</w:t>
      </w: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6F6DEE" w:rsidRDefault="006F6DEE" w:rsidP="002D1F23">
      <w:pPr>
        <w:pStyle w:val="NoSpacing"/>
        <w:ind w:left="720"/>
        <w:rPr>
          <w:rFonts w:ascii="Arial" w:hAnsi="Arial" w:cs="Arial"/>
          <w:sz w:val="24"/>
          <w:szCs w:val="24"/>
        </w:rPr>
      </w:pPr>
    </w:p>
    <w:p w:rsidR="00011D6C" w:rsidRPr="002D1F23" w:rsidRDefault="006F6DEE" w:rsidP="002D1F23">
      <w:pPr>
        <w:pStyle w:val="NoSpacing"/>
        <w:ind w:left="720"/>
        <w:rPr>
          <w:rFonts w:ascii="Arial" w:hAnsi="Arial" w:cs="Arial"/>
          <w:sz w:val="24"/>
          <w:szCs w:val="24"/>
        </w:rPr>
      </w:pPr>
      <w:r>
        <w:rPr>
          <w:rFonts w:ascii="Arial" w:hAnsi="Arial" w:cs="Arial"/>
          <w:sz w:val="24"/>
          <w:szCs w:val="24"/>
        </w:rPr>
        <w:t>A</w:t>
      </w:r>
      <w:r w:rsidRPr="006F6DEE">
        <w:rPr>
          <w:rFonts w:ascii="Arial" w:hAnsi="Arial" w:cs="Arial"/>
          <w:sz w:val="24"/>
          <w:szCs w:val="24"/>
        </w:rPr>
        <w:t>cknowledgment: The source of this document language was provided by the Wisconsin Council for Administrators of Special Services: Board of Directors Handbook</w:t>
      </w:r>
      <w:r w:rsidR="002D1F23" w:rsidRPr="002D1F23">
        <w:rPr>
          <w:rFonts w:ascii="Arial" w:hAnsi="Arial" w:cs="Arial"/>
          <w:sz w:val="24"/>
          <w:szCs w:val="24"/>
        </w:rPr>
        <w:t> </w:t>
      </w:r>
    </w:p>
    <w:sectPr w:rsidR="00011D6C" w:rsidRPr="002D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6227"/>
    <w:multiLevelType w:val="hybridMultilevel"/>
    <w:tmpl w:val="94B0CC9A"/>
    <w:lvl w:ilvl="0" w:tplc="391C39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FC71B6"/>
    <w:multiLevelType w:val="hybridMultilevel"/>
    <w:tmpl w:val="10587DB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3"/>
    <w:rsid w:val="00011D6C"/>
    <w:rsid w:val="0015597B"/>
    <w:rsid w:val="002D1F23"/>
    <w:rsid w:val="006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8FD9"/>
  <w15:docId w15:val="{89808A5D-C06F-433A-8F43-7AB94E16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F23"/>
    <w:pPr>
      <w:spacing w:after="0" w:line="240" w:lineRule="auto"/>
    </w:pPr>
  </w:style>
  <w:style w:type="paragraph" w:styleId="ListParagraph">
    <w:name w:val="List Paragraph"/>
    <w:basedOn w:val="Normal"/>
    <w:uiPriority w:val="34"/>
    <w:qFormat/>
    <w:rsid w:val="002D1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Wild</dc:creator>
  <cp:lastModifiedBy>Tiffany Wild</cp:lastModifiedBy>
  <cp:revision>2</cp:revision>
  <dcterms:created xsi:type="dcterms:W3CDTF">2017-01-18T20:42:00Z</dcterms:created>
  <dcterms:modified xsi:type="dcterms:W3CDTF">2017-01-18T20:42:00Z</dcterms:modified>
</cp:coreProperties>
</file>