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935C3" w14:textId="5B8DE087" w:rsidR="001B2D8D" w:rsidRDefault="001B2D8D">
      <w:bookmarkStart w:id="0" w:name="_GoBack"/>
      <w:bookmarkEnd w:id="0"/>
    </w:p>
    <w:p w14:paraId="0197D2E4" w14:textId="1900266D" w:rsidR="00B24AD7" w:rsidRDefault="00FC3BA1">
      <w:r>
        <w:rPr>
          <w:noProof/>
          <w:lang w:eastAsia="zh-CN"/>
        </w:rPr>
        <w:drawing>
          <wp:inline distT="0" distB="0" distL="0" distR="0" wp14:anchorId="304C3D66" wp14:editId="3BB48B7C">
            <wp:extent cx="8420100" cy="4914900"/>
            <wp:effectExtent l="0" t="0" r="0" b="0"/>
            <wp:docPr id="1" name="Picture 1" descr="C:\Users\brook\Downloads\best_tab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rook\Downloads\best_tab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7F92D" w14:textId="6CEB9386" w:rsidR="00FC3BA1" w:rsidRDefault="00FC3BA1">
      <w:r w:rsidRPr="00FC3BA1">
        <w:rPr>
          <w:i/>
          <w:iCs/>
        </w:rPr>
        <w:t>Note</w:t>
      </w:r>
      <w:r w:rsidRPr="00FC3BA1">
        <w:t>. Reprinted from “Creative dance-based communication intervention for children with multiple disabilities including sensory impairment.” by Nelson, Paul, &amp; Barnhill (2017). </w:t>
      </w:r>
      <w:r w:rsidRPr="00FC3BA1">
        <w:rPr>
          <w:i/>
          <w:iCs/>
        </w:rPr>
        <w:t>Perspectives on Augmentative and Alternative Communication Sig 12, </w:t>
      </w:r>
      <w:r w:rsidRPr="00FC3BA1">
        <w:t>2(3), 70-80. Copyright 2016 by "American Speech-Language-Hearing Association."</w:t>
      </w:r>
    </w:p>
    <w:sectPr w:rsidR="00FC3BA1" w:rsidSect="00FC3B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TeyMDE3NzUwMjNV0lEKTi0uzszPAykwrAUAVwpEBiwAAAA="/>
  </w:docVars>
  <w:rsids>
    <w:rsidRoot w:val="00FC3BA1"/>
    <w:rsid w:val="001B2D8D"/>
    <w:rsid w:val="00B24AD7"/>
    <w:rsid w:val="00E04251"/>
    <w:rsid w:val="00FC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3593"/>
  <w15:chartTrackingRefBased/>
  <w15:docId w15:val="{87DD08C0-8FC0-40C0-A9CB-A0BD7C80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Barnhill</dc:creator>
  <cp:keywords/>
  <dc:description/>
  <cp:lastModifiedBy>Microsoft Office User</cp:lastModifiedBy>
  <cp:revision>2</cp:revision>
  <dcterms:created xsi:type="dcterms:W3CDTF">2019-01-22T16:33:00Z</dcterms:created>
  <dcterms:modified xsi:type="dcterms:W3CDTF">2019-01-22T16:33:00Z</dcterms:modified>
</cp:coreProperties>
</file>